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СКС-2021-В-ИП-6.2.1.4.7.1</w:t>
      </w:r>
    </w:p>
    <w:p>
      <w:pPr>
        <w:pStyle w:val="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  <w:t>Н</w:t>
      </w:r>
      <w:bookmarkStart w:id="0" w:name="__DdeLink__367_3020591104"/>
      <w:r>
        <w:rPr>
          <w:rFonts w:cs="Tahoma"/>
        </w:rPr>
        <w:t>а выполнение строительно-монтажных работ по</w:t>
      </w:r>
      <w:bookmarkEnd w:id="0"/>
      <w:r>
        <w:rPr>
          <w:rFonts w:cs="Tahoma"/>
        </w:rPr>
        <w:t xml:space="preserve"> объекту:</w:t>
      </w:r>
    </w:p>
    <w:p>
      <w:pPr>
        <w:pStyle w:val="Normal"/>
        <w:jc w:val="center"/>
        <w:rPr/>
      </w:pPr>
      <w:r>
        <w:rPr/>
        <w:t xml:space="preserve"> </w:t>
      </w:r>
      <w:r>
        <w:rPr/>
        <w:t>«</w:t>
      </w:r>
      <w:r>
        <w:rPr>
          <w:rFonts w:cs="Tahoma"/>
        </w:rPr>
        <w:t>Подключение социально-значимых объектов</w:t>
      </w:r>
      <w:r>
        <w:rPr>
          <w:rFonts w:cs="Tahoma"/>
          <w:bCs/>
        </w:rPr>
        <w:t xml:space="preserve"> к сетям водоотведения.</w:t>
      </w:r>
    </w:p>
    <w:p>
      <w:pPr>
        <w:pStyle w:val="Normal"/>
        <w:jc w:val="center"/>
        <w:rPr/>
      </w:pPr>
      <w:bookmarkStart w:id="1" w:name="__DdeLink__395_183056456"/>
      <w:r>
        <w:rPr>
          <w:rFonts w:cs="Tahoma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Строительство детского сада по адресу: Самарская область, г. Самара, район Промышленный, в границах проспекта Кирова, улиц Стара-Загора и Воронежской, Московского шоссе</w:t>
      </w:r>
      <w:r>
        <w:rPr>
          <w:rFonts w:cs="Tahoma"/>
          <w:sz w:val="24"/>
          <w:szCs w:val="24"/>
        </w:rPr>
        <w:t>»</w:t>
      </w:r>
      <w:bookmarkEnd w:id="1"/>
    </w:p>
    <w:p>
      <w:pPr>
        <w:pStyle w:val="Normal"/>
        <w:jc w:val="center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tbl>
      <w:tblPr>
        <w:tblW w:w="10209" w:type="dxa"/>
        <w:jc w:val="left"/>
        <w:tblInd w:w="-472" w:type="dxa"/>
        <w:tblCellMar>
          <w:top w:w="0" w:type="dxa"/>
          <w:left w:w="68" w:type="dxa"/>
          <w:bottom w:w="0" w:type="dxa"/>
          <w:right w:w="108" w:type="dxa"/>
        </w:tblCellMar>
        <w:tblLook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rFonts w:cs="Tahoma" w:ascii="Times New Roman" w:hAnsi="Times New Roman"/>
                <w:bCs/>
                <w:sz w:val="24"/>
                <w:szCs w:val="24"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Подключение социально-значимых объектов</w:t>
            </w:r>
            <w:r>
              <w:rPr>
                <w:rFonts w:cs="Tahoma"/>
                <w:bCs/>
              </w:rPr>
              <w:t xml:space="preserve"> к сетям водоотведения.</w:t>
            </w:r>
          </w:p>
          <w:p>
            <w:pPr>
              <w:pStyle w:val="Normal"/>
              <w:jc w:val="both"/>
              <w:rPr/>
            </w:pPr>
            <w:bookmarkStart w:id="2" w:name="__DdeLink__395_1830564561"/>
            <w:r>
              <w:rPr>
                <w:rFonts w:eastAsia="Times New Roman" w:cs="Tahoma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24"/>
                <w:szCs w:val="24"/>
                <w:u w:val="none"/>
                <w:em w:val="none"/>
                <w:lang w:val="ru-RU" w:eastAsia="zh-CN" w:bidi="ar-SA"/>
              </w:rPr>
              <w:t>Строительство детского сада по адресу: Самарская область, г. Самара, район Промышленный, в границах проспекта Кирова, улиц Стара-Загора и Воронежской, Московского шоссе</w:t>
            </w:r>
            <w:bookmarkEnd w:id="2"/>
            <w:r>
              <w:rPr>
                <w:rFonts w:eastAsia="Times New Roman" w:cs="Tahoma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24"/>
                <w:szCs w:val="24"/>
                <w:u w:val="none"/>
                <w:em w:val="none"/>
                <w:lang w:val="ru-RU" w:eastAsia="zh-CN" w:bidi="ar-SA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Cs/>
                <w:sz w:val="24"/>
                <w:szCs w:val="24"/>
              </w:rPr>
              <w:t>Инвестиционная составляющая тарифа на водоотведение.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rFonts w:eastAsia="Calibri" w:cs="Tahoma" w:eastAsiaTheme="minorHAnsi"/>
                <w:bCs/>
                <w:color w:val="000000"/>
                <w:sz w:val="24"/>
                <w:szCs w:val="24"/>
                <w:lang w:eastAsia="en-US"/>
              </w:rPr>
              <w:t>Подключение социально-значимых объектов к сетям водоснабжения.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1"/>
              <w:widowControl/>
              <w:tabs>
                <w:tab w:val="clear" w:pos="709"/>
                <w:tab w:val="left" w:pos="5145" w:leader="none"/>
              </w:tabs>
              <w:suppressAutoHyphens w:val="true"/>
              <w:bidi w:val="0"/>
              <w:snapToGrid w:val="false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 соответствии с проектом </w:t>
            </w:r>
            <w:bookmarkStart w:id="3" w:name="__DdeLink__1213_2043423501"/>
            <w:bookmarkStart w:id="4" w:name="__DdeLink__480_3627202981"/>
            <w:bookmarkStart w:id="5" w:name="__DdeLink__480_362720298147"/>
            <w:r>
              <w:rPr>
                <w:rFonts w:cs="Tahoma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5"/>
            <w:r>
              <w:rPr>
                <w:rFonts w:cs="Tahoma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В-ИП-6.2.1.4.7-1-НК.</w:t>
            </w:r>
            <w:bookmarkEnd w:id="3"/>
            <w:bookmarkEnd w:id="4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/>
            </w:pPr>
            <w:r>
              <w:rPr>
                <w:rFonts w:cs="Tahoma" w:ascii="Times New Roman" w:hAnsi="Times New Roman"/>
              </w:rPr>
              <w:t>Непрерывный</w:t>
            </w:r>
            <w:r>
              <w:rPr>
                <w:rFonts w:cs="Tahoma" w:ascii="Tahoma" w:hAnsi="Tahoma"/>
                <w:sz w:val="20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bookmarkStart w:id="6" w:name="__DdeLink__480_3627202981475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6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В-ИП-6.2.1.4.7-1-НК.</w:t>
            </w:r>
            <w:bookmarkStart w:id="7" w:name="__DdeLink__349_17450871341"/>
            <w:r>
              <w:rPr>
                <w:rFonts w:cs="Tahoma"/>
              </w:rPr>
              <w:t>,</w:t>
            </w:r>
            <w:bookmarkEnd w:id="7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bookmarkStart w:id="8" w:name="__DdeLink__665_3752341694"/>
            <w:bookmarkEnd w:id="8"/>
            <w:r>
              <w:rPr>
                <w:rFonts w:cs="Tahoma"/>
              </w:rPr>
              <w:t xml:space="preserve"> </w:t>
            </w:r>
            <w:bookmarkStart w:id="9" w:name="__DdeLink__480_3627202981471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9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В-ИП-6.2.1.4.7-1-НК </w:t>
            </w:r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bookmarkStart w:id="10" w:name="__DdeLink__480_3627202981472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1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В-ИП-6.2.1.4.7-1-НК.</w:t>
            </w:r>
            <w:r>
              <w:rPr>
                <w:rFonts w:cs="Tahoma"/>
              </w:rPr>
              <w:t xml:space="preserve">. 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1" w:name="__DdeLink__480_3627202981473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11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В-ИП-6.2.1.4.7-1-НК.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12" w:name="__DdeLink__480_3627202981474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</w:t>
            </w:r>
            <w:bookmarkEnd w:id="12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КС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-2021-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>В-ИП-6.2.1.4.7-1-НК.</w:t>
            </w:r>
            <w:r>
              <w:rPr>
                <w:rFonts w:cs="Tahoma"/>
              </w:rPr>
              <w:t xml:space="preserve">. 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</w:rPr>
              <w:t>20 календарных дней с момента получения разрещения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widowControl/>
        <w:bidi w:val="0"/>
        <w:spacing w:lineRule="auto" w:line="276" w:before="0" w:after="0"/>
        <w:ind w:left="-567" w:right="-397" w:hanging="0"/>
        <w:jc w:val="left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rsid w:val="00f84b8c"/>
    <w:pPr/>
    <w:rPr>
      <w:rFonts w:cs="Mangal"/>
    </w:rPr>
  </w:style>
  <w:style w:type="paragraph" w:styleId="Style17" w:customStyle="1">
    <w:name w:val="Caption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DD09-BE6F-44C9-942D-1ADB9597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LibreOffice/6.3.4.2$Windows_X86_64 LibreOffice_project/60da17e045e08f1793c57c00ba83cdfce946d0aa</Application>
  <Pages>5</Pages>
  <Words>1190</Words>
  <Characters>8793</Characters>
  <CharactersWithSpaces>10152</CharactersWithSpaces>
  <Paragraphs>140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2017-01-19T04:49:00Z</dcterms:created>
  <dc:creator>WASQ</dc:creator>
  <dc:description/>
  <dc:language>ru-RU</dc:language>
  <cp:lastModifiedBy/>
  <cp:lastPrinted>2020-04-09T12:08:00Z</cp:lastPrinted>
  <dcterms:modified xsi:type="dcterms:W3CDTF">2021-06-07T17:10:34Z</dcterms:modified>
  <cp:revision>111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